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76" w:lineRule="auto"/>
        <w:jc w:val="center"/>
        <w:rPr>
          <w:rFonts w:ascii="Times New Roman" w:cs="Times New Roman" w:eastAsia="Times New Roman" w:hAnsi="Times New Roman"/>
          <w:color w:val="ff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ff0000"/>
          <w:sz w:val="28"/>
          <w:szCs w:val="28"/>
          <w:rtl w:val="0"/>
        </w:rPr>
        <w:t xml:space="preserve">Shri Shivaji Education Society Amravati’s</w:t>
      </w:r>
    </w:p>
    <w:p w:rsidR="00000000" w:rsidDel="00000000" w:rsidP="00000000" w:rsidRDefault="00000000" w:rsidRPr="00000000" w14:paraId="00000002">
      <w:pPr>
        <w:spacing w:line="360" w:lineRule="auto"/>
        <w:rPr>
          <w:rFonts w:ascii="Times New Roman" w:cs="Times New Roman" w:eastAsia="Times New Roman" w:hAnsi="Times New Roman"/>
          <w:b w:val="1"/>
          <w:color w:val="ff0000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2"/>
          <w:szCs w:val="32"/>
          <w:rtl w:val="0"/>
        </w:rPr>
        <w:t xml:space="preserve">         SCIENCE COLLEGE, CONGRESS NAGAR, NAGPUR</w:t>
      </w:r>
    </w:p>
    <w:p w:rsidR="00000000" w:rsidDel="00000000" w:rsidP="00000000" w:rsidRDefault="00000000" w:rsidRPr="00000000" w14:paraId="00000003">
      <w:pPr>
        <w:spacing w:after="120" w:line="240" w:lineRule="auto"/>
        <w:jc w:val="center"/>
        <w:rPr>
          <w:rFonts w:ascii="Times New Roman" w:cs="Times New Roman" w:eastAsia="Times New Roman" w:hAnsi="Times New Roman"/>
          <w:b w:val="1"/>
          <w:color w:val="0000ff"/>
          <w:sz w:val="36"/>
          <w:szCs w:val="3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ff"/>
          <w:sz w:val="36"/>
          <w:szCs w:val="36"/>
          <w:rtl w:val="0"/>
        </w:rPr>
        <w:t xml:space="preserve">Session 2022 – 2023</w:t>
      </w:r>
    </w:p>
    <w:p w:rsidR="00000000" w:rsidDel="00000000" w:rsidP="00000000" w:rsidRDefault="00000000" w:rsidRPr="00000000" w14:paraId="00000004">
      <w:pPr>
        <w:spacing w:line="27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c4587"/>
          <w:sz w:val="48"/>
          <w:szCs w:val="4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sz w:val="48"/>
          <w:szCs w:val="4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48"/>
          <w:szCs w:val="48"/>
          <w:rtl w:val="0"/>
        </w:rPr>
        <w:t xml:space="preserve">National Cadet Corp </w:t>
      </w:r>
      <w:r w:rsidDel="00000000" w:rsidR="00000000" w:rsidRPr="00000000">
        <w:rPr>
          <w:rFonts w:ascii="Times New Roman" w:cs="Times New Roman" w:eastAsia="Times New Roman" w:hAnsi="Times New Roman"/>
          <w:sz w:val="48"/>
          <w:szCs w:val="4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   </w:t>
      </w:r>
    </w:p>
    <w:p w:rsidR="00000000" w:rsidDel="00000000" w:rsidP="00000000" w:rsidRDefault="00000000" w:rsidRPr="00000000" w14:paraId="00000005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color w:val="002060"/>
          <w:sz w:val="36"/>
          <w:szCs w:val="36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3 MAH GIRLS BATTALION NCC NAGPUR</w:t>
      </w:r>
      <w:r w:rsidDel="00000000" w:rsidR="00000000" w:rsidRPr="00000000">
        <w:rPr>
          <w:rFonts w:ascii="Times New Roman" w:cs="Times New Roman" w:eastAsia="Times New Roman" w:hAnsi="Times New Roman"/>
          <w:color w:val="9900ff"/>
          <w:sz w:val="32"/>
          <w:szCs w:val="32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color w:val="3d85c6"/>
          <w:sz w:val="32"/>
          <w:szCs w:val="32"/>
          <w:rtl w:val="0"/>
        </w:rPr>
        <w:t xml:space="preserve"> </w:t>
      </w: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010"/>
        <w:gridCol w:w="4350"/>
        <w:tblGridChange w:id="0">
          <w:tblGrid>
            <w:gridCol w:w="5010"/>
            <w:gridCol w:w="4350"/>
          </w:tblGrid>
        </w:tblGridChange>
      </w:tblGrid>
      <w:tr>
        <w:trPr>
          <w:cantSplit w:val="0"/>
          <w:trHeight w:val="3195.5444335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981325" cy="1815796"/>
                  <wp:effectExtent b="0" l="0" r="0" t="0"/>
                  <wp:docPr id="1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181579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76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09838" cy="1739100"/>
                  <wp:effectExtent b="0" l="0" r="0" t="0"/>
                  <wp:docPr id="12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838" cy="173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spacing w:after="0" w:before="0" w:line="240" w:lineRule="auto"/>
              <w:ind w:firstLine="72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Swachata Abhiyaan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632.5976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71788" cy="1343025"/>
                  <wp:effectExtent b="0" l="0" r="0" t="0"/>
                  <wp:docPr id="10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788" cy="13430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rtl w:val="0"/>
              </w:rPr>
              <w:t xml:space="preserve">Poster Exhibition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619375" cy="1364659"/>
                  <wp:effectExtent b="0" l="0" r="0" t="0"/>
                  <wp:docPr id="18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36465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33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76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724150" cy="1864660"/>
                  <wp:effectExtent b="0" l="0" r="0" t="0"/>
                  <wp:docPr id="14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646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724150" cy="1760401"/>
                  <wp:effectExtent b="0" l="0" r="0" t="0"/>
                  <wp:docPr id="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7604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spacing w:line="276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0"/>
                <w:szCs w:val="20"/>
                <w:rtl w:val="0"/>
              </w:rPr>
              <w:t xml:space="preserve">Plantation drive celebrated in College Premises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0">
      <w:pPr>
        <w:spacing w:line="276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Har ghar tiranga celebration on the occasion of Azadi ka Amrut mahotsav in presence Hon’ble Principal Prof. M. P. Dhore Sir dated 13 August 2022 to 15 August 2022.    </w:t>
      </w:r>
    </w:p>
    <w:tbl>
      <w:tblPr>
        <w:tblStyle w:val="Table2"/>
        <w:tblW w:w="92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485"/>
        <w:gridCol w:w="4785"/>
        <w:tblGridChange w:id="0">
          <w:tblGrid>
            <w:gridCol w:w="4485"/>
            <w:gridCol w:w="4785"/>
          </w:tblGrid>
        </w:tblGridChange>
      </w:tblGrid>
      <w:tr>
        <w:trPr>
          <w:cantSplit w:val="0"/>
          <w:trHeight w:val="3639.5678710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76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676525" cy="2165175"/>
                  <wp:effectExtent b="0" l="0" r="0" t="0"/>
                  <wp:docPr id="7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1651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spacing w:line="276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81313" cy="2151749"/>
                  <wp:effectExtent b="0" l="0" r="0" t="0"/>
                  <wp:docPr id="15" name="image19.jpg"/>
                  <a:graphic>
                    <a:graphicData uri="http://schemas.openxmlformats.org/drawingml/2006/picture">
                      <pic:pic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13" cy="215174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39.5678710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76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671763" cy="1666875"/>
                  <wp:effectExtent b="0" l="0" r="0" t="0"/>
                  <wp:docPr id="9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763" cy="1666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spacing w:line="276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37915" cy="1652122"/>
                  <wp:effectExtent b="0" l="0" r="0" t="0"/>
                  <wp:docPr id="11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15" cy="16521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/>
              <w:drawing>
                <wp:inline distB="114300" distT="114300" distL="114300" distR="114300">
                  <wp:extent cx="1281559" cy="1649138"/>
                  <wp:effectExtent b="0" l="0" r="0" t="0"/>
                  <wp:docPr id="21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559" cy="1649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5">
      <w:pPr>
        <w:spacing w:after="240" w:before="240" w:line="276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Guest lectures on the topic ‘‘Why should you take armed forces as a career option?” by Dr. Anil Karwande sir and Guest lectures on the topic  “Career opportunities in armed forces and ways to join it?” by Prassana C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howdhari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Sir on 18 Oct. 2022.</w:t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rHeight w:val="3541.6210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tabs>
                <w:tab w:val="left" w:leader="none" w:pos="720"/>
                <w:tab w:val="left" w:leader="none" w:pos="1440"/>
                <w:tab w:val="left" w:leader="none" w:pos="2160"/>
                <w:tab w:val="left" w:leader="none" w:pos="7490"/>
              </w:tabs>
              <w:spacing w:after="240" w:before="240"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695575" cy="1812383"/>
                  <wp:effectExtent b="0" l="0" r="0" t="0"/>
                  <wp:docPr id="16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8123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tabs>
                <w:tab w:val="left" w:leader="none" w:pos="720"/>
                <w:tab w:val="left" w:leader="none" w:pos="1440"/>
                <w:tab w:val="left" w:leader="none" w:pos="2160"/>
                <w:tab w:val="left" w:leader="none" w:pos="7490"/>
              </w:tabs>
              <w:spacing w:after="240" w:before="240"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86038" cy="1845864"/>
                  <wp:effectExtent b="0" l="0" r="0" t="0"/>
                  <wp:docPr id="6" name="image17.jpg"/>
                  <a:graphic>
                    <a:graphicData uri="http://schemas.openxmlformats.org/drawingml/2006/picture">
                      <pic:pic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19"/>
                          <a:srcRect b="33152" l="0" r="0" t="33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038" cy="184586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8">
      <w:pPr>
        <w:tabs>
          <w:tab w:val="left" w:leader="none" w:pos="720"/>
          <w:tab w:val="left" w:leader="none" w:pos="1440"/>
          <w:tab w:val="left" w:leader="none" w:pos="2160"/>
          <w:tab w:val="left" w:leader="none" w:pos="7490"/>
        </w:tabs>
        <w:spacing w:after="240" w:before="240" w:line="24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International Yoga Day Celebration on dated 21 June 2022 in presence of Hon’ble Principal Prof. M. P. Dhore Sir along with teaching faculty members and NCC cadets has actively participated.</w:t>
      </w:r>
    </w:p>
    <w:p w:rsidR="00000000" w:rsidDel="00000000" w:rsidP="00000000" w:rsidRDefault="00000000" w:rsidRPr="00000000" w14:paraId="00000019">
      <w:pPr>
        <w:tabs>
          <w:tab w:val="left" w:leader="none" w:pos="720"/>
          <w:tab w:val="left" w:leader="none" w:pos="1440"/>
          <w:tab w:val="left" w:leader="none" w:pos="2160"/>
          <w:tab w:val="left" w:leader="none" w:pos="7490"/>
        </w:tabs>
        <w:spacing w:after="240" w:before="240" w:line="240" w:lineRule="auto"/>
        <w:jc w:val="left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tabs>
          <w:tab w:val="left" w:leader="none" w:pos="720"/>
          <w:tab w:val="left" w:leader="none" w:pos="1440"/>
          <w:tab w:val="left" w:leader="none" w:pos="2160"/>
          <w:tab w:val="left" w:leader="none" w:pos="7490"/>
        </w:tabs>
        <w:spacing w:after="240" w:before="240" w:line="240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6585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495"/>
        <w:gridCol w:w="1935"/>
        <w:gridCol w:w="1155"/>
        <w:tblGridChange w:id="0">
          <w:tblGrid>
            <w:gridCol w:w="3495"/>
            <w:gridCol w:w="1935"/>
            <w:gridCol w:w="1155"/>
          </w:tblGrid>
        </w:tblGridChange>
      </w:tblGrid>
      <w:tr>
        <w:trPr>
          <w:cantSplit w:val="0"/>
          <w:trHeight w:val="3159.56787109375" w:hRule="atLeast"/>
          <w:tblHeader w:val="0"/>
        </w:trPr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spacing w:line="276" w:lineRule="auto"/>
              <w:jc w:val="center"/>
              <w:rPr>
                <w:rFonts w:ascii="Oswald" w:cs="Oswald" w:eastAsia="Oswald" w:hAnsi="Oswald"/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2914650" cy="1997422"/>
                  <wp:effectExtent b="0" l="0" r="0" t="0"/>
                  <wp:docPr id="19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19974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Fonts w:ascii="Oswald" w:cs="Oswald" w:eastAsia="Oswald" w:hAnsi="Oswald"/>
                <w:sz w:val="24"/>
                <w:szCs w:val="24"/>
              </w:rPr>
              <w:drawing>
                <wp:inline distB="114300" distT="114300" distL="114300" distR="114300">
                  <wp:extent cx="2771775" cy="1877047"/>
                  <wp:effectExtent b="0" l="0" r="0" t="0"/>
                  <wp:docPr id="5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770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spacing w:line="276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90875" cy="2194953"/>
                  <wp:effectExtent b="0" l="0" r="0" t="0"/>
                  <wp:docPr id="17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219495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4">
      <w:pPr>
        <w:spacing w:line="276" w:lineRule="auto"/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line="276" w:lineRule="auto"/>
        <w:jc w:val="center"/>
        <w:rPr>
          <w:rFonts w:ascii="Times New Roman" w:cs="Times New Roman" w:eastAsia="Times New Roman" w:hAnsi="Times New Roman"/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NCC Best Cadet Award (Senior Wing) given by  R,T.M. Nagpur University, Nagpur to CWO Rashmi P. Balki for the training year 2020-21 on 5th September 2022.</w:t>
      </w:r>
    </w:p>
    <w:p w:rsidR="00000000" w:rsidDel="00000000" w:rsidP="00000000" w:rsidRDefault="00000000" w:rsidRPr="00000000" w14:paraId="00000026">
      <w:pPr>
        <w:spacing w:line="276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line="276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786554" cy="3439640"/>
            <wp:effectExtent b="0" l="0" r="0" t="0"/>
            <wp:docPr id="13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86554" cy="34396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pacing w:line="276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Blood Donation Camp was organized by the NCC unit on the occasion of the 124 th Birth anniversary of  Dr. Panjabrao Deshmukh.</w:t>
      </w:r>
    </w:p>
    <w:p w:rsidR="00000000" w:rsidDel="00000000" w:rsidP="00000000" w:rsidRDefault="00000000" w:rsidRPr="00000000" w14:paraId="00000029">
      <w:pPr>
        <w:spacing w:line="276" w:lineRule="auto"/>
        <w:jc w:val="left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line="276" w:lineRule="auto"/>
        <w:jc w:val="left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line="276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pacing w:line="276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spacing w:line="276" w:lineRule="auto"/>
              <w:jc w:val="center"/>
              <w:rPr>
                <w:rFonts w:ascii="Oswald" w:cs="Oswald" w:eastAsia="Oswald" w:hAnsi="Oswald"/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2838450" cy="1691187"/>
                  <wp:effectExtent b="0" l="0" r="0" t="0"/>
                  <wp:docPr id="22" name="image21.jpg"/>
                  <a:graphic>
                    <a:graphicData uri="http://schemas.openxmlformats.org/drawingml/2006/picture">
                      <pic:pic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6911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line="276" w:lineRule="auto"/>
              <w:jc w:val="center"/>
              <w:rPr>
                <w:rFonts w:ascii="Oswald" w:cs="Oswald" w:eastAsia="Oswald" w:hAnsi="Oswald"/>
                <w:sz w:val="24"/>
                <w:szCs w:val="24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2952750" cy="1719762"/>
                  <wp:effectExtent b="0" l="0" r="0" t="0"/>
                  <wp:docPr id="20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171976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F">
      <w:pPr>
        <w:spacing w:line="27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line="276" w:lineRule="auto"/>
        <w:jc w:val="center"/>
        <w:rPr>
          <w:b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B’ cert exam. held on 11-12 Feb. 2023 and C’ cert exam. held on 18-19 Feb. 2023.</w:t>
      </w:r>
      <w:r w:rsidDel="00000000" w:rsidR="00000000" w:rsidRPr="00000000">
        <w:rPr>
          <w:rtl w:val="0"/>
        </w:rPr>
      </w:r>
    </w:p>
    <w:tbl>
      <w:tblPr>
        <w:tblStyle w:val="Table6"/>
        <w:tblW w:w="9375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90"/>
        <w:gridCol w:w="4785"/>
        <w:tblGridChange w:id="0">
          <w:tblGrid>
            <w:gridCol w:w="4590"/>
            <w:gridCol w:w="4785"/>
          </w:tblGrid>
        </w:tblGridChange>
      </w:tblGrid>
      <w:tr>
        <w:trPr>
          <w:cantSplit w:val="0"/>
          <w:trHeight w:val="4494.567871093751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spacing w:line="276" w:lineRule="auto"/>
              <w:jc w:val="center"/>
              <w:rPr>
                <w:b w:val="1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2322568" cy="2814638"/>
                  <wp:effectExtent b="0" l="0" r="0" t="0"/>
                  <wp:docPr id="2" name="image23.jpg"/>
                  <a:graphic>
                    <a:graphicData uri="http://schemas.openxmlformats.org/drawingml/2006/picture">
                      <pic:pic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568" cy="2814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spacing w:line="276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838450" cy="2128838"/>
                  <wp:effectExtent b="0" l="0" r="0" t="0"/>
                  <wp:docPr id="3" name="image20.jpg"/>
                  <a:graphic>
                    <a:graphicData uri="http://schemas.openxmlformats.org/drawingml/2006/picture">
                      <pic:pic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1288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spacing w:line="276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226.621093750001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spacing w:line="276" w:lineRule="auto"/>
              <w:rPr>
                <w:b w:val="1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2808406" cy="3767138"/>
                  <wp:effectExtent b="0" l="0" r="0" t="0"/>
                  <wp:docPr id="4" name="image22.jpg"/>
                  <a:graphic>
                    <a:graphicData uri="http://schemas.openxmlformats.org/drawingml/2006/picture">
                      <pic:pic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406" cy="3767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tabs>
                <w:tab w:val="left" w:leader="none" w:pos="720"/>
                <w:tab w:val="left" w:leader="none" w:pos="1440"/>
                <w:tab w:val="left" w:leader="none" w:pos="2160"/>
                <w:tab w:val="left" w:leader="none" w:pos="7490"/>
              </w:tabs>
              <w:spacing w:after="240" w:before="240" w:line="240" w:lineRule="auto"/>
              <w:jc w:val="center"/>
              <w:rPr>
                <w:b w:val="1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2672590" cy="3541987"/>
                  <wp:effectExtent b="0" l="0" r="0" t="0"/>
                  <wp:docPr id="23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590" cy="35419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6">
      <w:pPr>
        <w:spacing w:line="276" w:lineRule="auto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spacing w:line="276" w:lineRule="auto"/>
        <w:jc w:val="center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Ceremonial parades and </w:t>
      </w: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B and C Certificate Distribution ceremony program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were organized by the NCC unit on the Republic Day in presence of Hon’ble Principal Prof. M. P. Dhore Sir.</w:t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  <w:font w:name="Oswald">
    <w:embedRegular w:fontKey="{00000000-0000-0000-0000-000000000000}" r:id="rId1" w:subsetted="0"/>
    <w:embedBold w:fontKey="{00000000-0000-0000-0000-000000000000}" r:id="rId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.jpg"/><Relationship Id="rId22" Type="http://schemas.openxmlformats.org/officeDocument/2006/relationships/image" Target="media/image4.jpg"/><Relationship Id="rId21" Type="http://schemas.openxmlformats.org/officeDocument/2006/relationships/image" Target="media/image5.jpg"/><Relationship Id="rId24" Type="http://schemas.openxmlformats.org/officeDocument/2006/relationships/image" Target="media/image21.jpg"/><Relationship Id="rId23" Type="http://schemas.openxmlformats.org/officeDocument/2006/relationships/image" Target="media/image2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3.png"/><Relationship Id="rId26" Type="http://schemas.openxmlformats.org/officeDocument/2006/relationships/image" Target="media/image23.jpg"/><Relationship Id="rId25" Type="http://schemas.openxmlformats.org/officeDocument/2006/relationships/image" Target="media/image16.jpg"/><Relationship Id="rId28" Type="http://schemas.openxmlformats.org/officeDocument/2006/relationships/image" Target="media/image22.jpg"/><Relationship Id="rId27" Type="http://schemas.openxmlformats.org/officeDocument/2006/relationships/image" Target="media/image20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6.jpg"/><Relationship Id="rId7" Type="http://schemas.openxmlformats.org/officeDocument/2006/relationships/image" Target="media/image15.jpg"/><Relationship Id="rId8" Type="http://schemas.openxmlformats.org/officeDocument/2006/relationships/image" Target="media/image3.jpg"/><Relationship Id="rId11" Type="http://schemas.openxmlformats.org/officeDocument/2006/relationships/image" Target="media/image9.jpg"/><Relationship Id="rId10" Type="http://schemas.openxmlformats.org/officeDocument/2006/relationships/image" Target="media/image12.png"/><Relationship Id="rId13" Type="http://schemas.openxmlformats.org/officeDocument/2006/relationships/image" Target="media/image7.jpg"/><Relationship Id="rId12" Type="http://schemas.openxmlformats.org/officeDocument/2006/relationships/image" Target="media/image10.png"/><Relationship Id="rId15" Type="http://schemas.openxmlformats.org/officeDocument/2006/relationships/image" Target="media/image18.jpg"/><Relationship Id="rId14" Type="http://schemas.openxmlformats.org/officeDocument/2006/relationships/image" Target="media/image19.jpg"/><Relationship Id="rId17" Type="http://schemas.openxmlformats.org/officeDocument/2006/relationships/image" Target="media/image14.jpg"/><Relationship Id="rId16" Type="http://schemas.openxmlformats.org/officeDocument/2006/relationships/image" Target="media/image11.jpg"/><Relationship Id="rId19" Type="http://schemas.openxmlformats.org/officeDocument/2006/relationships/image" Target="media/image17.jpg"/><Relationship Id="rId18" Type="http://schemas.openxmlformats.org/officeDocument/2006/relationships/image" Target="media/image8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Oswald-regular.ttf"/><Relationship Id="rId2" Type="http://schemas.openxmlformats.org/officeDocument/2006/relationships/font" Target="fonts/Oswald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mRh4hLo87tm1dnefH1HNZQmHWZw==">CgMxLjA4AHIhMTZaQUVhN3NMZlY3WHhNUWw1d3czUWxtVXgxMFlsSy1H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